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1772" w14:textId="77777777" w:rsidR="00116CAA" w:rsidRPr="00116CAA" w:rsidRDefault="00116CAA" w:rsidP="00116CAA">
      <w:pPr>
        <w:spacing w:after="0" w:line="276" w:lineRule="auto"/>
        <w:ind w:left="0" w:firstLine="0"/>
        <w:jc w:val="center"/>
        <w:textAlignment w:val="baseline"/>
        <w:rPr>
          <w:rFonts w:ascii="Tahoma" w:eastAsia="Times New Roman" w:hAnsi="Tahoma" w:cs="Tahoma"/>
          <w:color w:val="auto"/>
          <w:sz w:val="28"/>
          <w:szCs w:val="28"/>
        </w:rPr>
      </w:pPr>
      <w:r w:rsidRPr="00116CAA">
        <w:rPr>
          <w:rFonts w:ascii="Tahoma" w:eastAsia="Times New Roman" w:hAnsi="Tahoma" w:cs="Tahoma"/>
          <w:b/>
          <w:bCs/>
          <w:color w:val="auto"/>
          <w:sz w:val="28"/>
          <w:szCs w:val="28"/>
        </w:rPr>
        <w:t>Contratto di Gestione Sito web</w:t>
      </w:r>
      <w:r w:rsidRPr="00116CAA">
        <w:rPr>
          <w:rFonts w:ascii="Tahoma" w:eastAsia="Times New Roman" w:hAnsi="Tahoma" w:cs="Tahoma"/>
          <w:color w:val="auto"/>
          <w:sz w:val="28"/>
          <w:szCs w:val="28"/>
        </w:rPr>
        <w:t> </w:t>
      </w:r>
    </w:p>
    <w:p w14:paraId="6D3C3BFA" w14:textId="4BBEB8E1" w:rsidR="00116CAA" w:rsidRDefault="00116CAA" w:rsidP="00116CAA">
      <w:pPr>
        <w:spacing w:after="0" w:line="276" w:lineRule="auto"/>
        <w:ind w:left="0" w:firstLine="0"/>
        <w:jc w:val="center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6EC75B7D" w14:textId="77777777" w:rsidR="0084139E" w:rsidRPr="00116CAA" w:rsidRDefault="0084139E" w:rsidP="00116CAA">
      <w:pPr>
        <w:spacing w:after="0" w:line="276" w:lineRule="auto"/>
        <w:ind w:left="0" w:firstLine="0"/>
        <w:jc w:val="center"/>
        <w:textAlignment w:val="baseline"/>
        <w:rPr>
          <w:rFonts w:ascii="Tahoma" w:eastAsia="Times New Roman" w:hAnsi="Tahoma" w:cs="Tahoma"/>
          <w:color w:val="auto"/>
          <w:sz w:val="22"/>
        </w:rPr>
      </w:pPr>
    </w:p>
    <w:p w14:paraId="3AD5D9F6" w14:textId="77777777" w:rsidR="00116CAA" w:rsidRPr="00116CAA" w:rsidRDefault="00116CAA" w:rsidP="00116CAA">
      <w:pPr>
        <w:spacing w:after="0" w:line="276" w:lineRule="auto"/>
        <w:ind w:left="0" w:firstLine="0"/>
        <w:jc w:val="center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b/>
          <w:bCs/>
          <w:color w:val="auto"/>
          <w:sz w:val="22"/>
        </w:rPr>
        <w:t>TRA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39177AD3" w14:textId="5FA6B029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Istituto </w:t>
      </w:r>
      <w:r w:rsidR="00C21B50" w:rsidRPr="00665106">
        <w:rPr>
          <w:rFonts w:ascii="Tahoma" w:eastAsia="Times New Roman" w:hAnsi="Tahoma" w:cs="Tahoma"/>
          <w:color w:val="auto"/>
          <w:sz w:val="22"/>
          <w:highlight w:val="yellow"/>
        </w:rPr>
        <w:t>___</w:t>
      </w:r>
      <w:r w:rsidRPr="00116CAA">
        <w:rPr>
          <w:rFonts w:ascii="Tahoma" w:eastAsia="Times New Roman" w:hAnsi="Tahoma" w:cs="Tahoma"/>
          <w:color w:val="auto"/>
          <w:sz w:val="22"/>
        </w:rPr>
        <w:t xml:space="preserve"> C.F. </w:t>
      </w:r>
      <w:r w:rsidR="00C21B50" w:rsidRPr="00665106">
        <w:rPr>
          <w:rFonts w:ascii="Tahoma" w:eastAsia="Times New Roman" w:hAnsi="Tahoma" w:cs="Tahoma"/>
          <w:color w:val="auto"/>
          <w:sz w:val="22"/>
          <w:highlight w:val="yellow"/>
        </w:rPr>
        <w:t>____</w:t>
      </w:r>
      <w:r w:rsidR="00C21B50">
        <w:rPr>
          <w:rFonts w:ascii="Tahoma" w:eastAsia="Times New Roman" w:hAnsi="Tahoma" w:cs="Tahoma"/>
          <w:color w:val="auto"/>
          <w:sz w:val="22"/>
        </w:rPr>
        <w:t xml:space="preserve"> </w:t>
      </w:r>
      <w:r w:rsidRPr="00116CAA">
        <w:rPr>
          <w:rFonts w:ascii="Tahoma" w:eastAsia="Times New Roman" w:hAnsi="Tahoma" w:cs="Tahoma"/>
          <w:color w:val="auto"/>
          <w:sz w:val="22"/>
        </w:rPr>
        <w:t xml:space="preserve">con sede in </w:t>
      </w:r>
      <w:r w:rsidR="00C21B50" w:rsidRPr="00665106">
        <w:rPr>
          <w:rFonts w:ascii="Tahoma" w:eastAsia="Times New Roman" w:hAnsi="Tahoma" w:cs="Tahoma"/>
          <w:color w:val="auto"/>
          <w:sz w:val="22"/>
          <w:highlight w:val="yellow"/>
        </w:rPr>
        <w:t>______</w:t>
      </w:r>
      <w:r w:rsidRPr="00665106">
        <w:rPr>
          <w:rFonts w:ascii="Tahoma" w:eastAsia="Times New Roman" w:hAnsi="Tahoma" w:cs="Tahoma"/>
          <w:color w:val="auto"/>
          <w:sz w:val="22"/>
          <w:highlight w:val="yellow"/>
        </w:rPr>
        <w:t>,</w:t>
      </w:r>
      <w:r w:rsidRPr="00116CAA">
        <w:rPr>
          <w:rFonts w:ascii="Tahoma" w:eastAsia="Times New Roman" w:hAnsi="Tahoma" w:cs="Tahoma"/>
          <w:color w:val="auto"/>
          <w:sz w:val="22"/>
        </w:rPr>
        <w:t xml:space="preserve"> rappresentato legalmente </w:t>
      </w:r>
      <w:r w:rsidR="00C21B50">
        <w:rPr>
          <w:rFonts w:ascii="Tahoma" w:eastAsia="Times New Roman" w:hAnsi="Tahoma" w:cs="Tahoma"/>
          <w:color w:val="auto"/>
          <w:sz w:val="22"/>
        </w:rPr>
        <w:t xml:space="preserve">da </w:t>
      </w:r>
      <w:r w:rsidR="00C21B50" w:rsidRPr="00665106">
        <w:rPr>
          <w:rFonts w:ascii="Tahoma" w:eastAsia="Times New Roman" w:hAnsi="Tahoma" w:cs="Tahoma"/>
          <w:color w:val="auto"/>
          <w:sz w:val="22"/>
          <w:highlight w:val="yellow"/>
        </w:rPr>
        <w:t>______</w:t>
      </w:r>
      <w:r w:rsidRPr="00665106">
        <w:rPr>
          <w:rFonts w:ascii="Tahoma" w:eastAsia="Times New Roman" w:hAnsi="Tahoma" w:cs="Tahoma"/>
          <w:color w:val="auto"/>
          <w:sz w:val="22"/>
          <w:highlight w:val="yellow"/>
        </w:rPr>
        <w:t>,</w:t>
      </w:r>
      <w:r w:rsidRPr="00116CAA">
        <w:rPr>
          <w:rFonts w:ascii="Tahoma" w:eastAsia="Times New Roman" w:hAnsi="Tahoma" w:cs="Tahoma"/>
          <w:color w:val="auto"/>
          <w:sz w:val="22"/>
        </w:rPr>
        <w:t xml:space="preserve"> Dirigente Scolastico, codice fiscale </w:t>
      </w:r>
      <w:r w:rsidR="00C21B50" w:rsidRPr="00665106">
        <w:rPr>
          <w:rFonts w:ascii="Tahoma" w:eastAsia="Times New Roman" w:hAnsi="Tahoma" w:cs="Tahoma"/>
          <w:color w:val="auto"/>
          <w:sz w:val="22"/>
          <w:highlight w:val="yellow"/>
        </w:rPr>
        <w:t>_____</w:t>
      </w:r>
    </w:p>
    <w:p w14:paraId="54CFBCEE" w14:textId="77777777" w:rsidR="00116CAA" w:rsidRPr="00116CAA" w:rsidRDefault="00116CAA" w:rsidP="00116CAA">
      <w:pPr>
        <w:spacing w:after="0" w:line="276" w:lineRule="auto"/>
        <w:ind w:left="0" w:firstLine="0"/>
        <w:jc w:val="center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b/>
          <w:bCs/>
          <w:color w:val="auto"/>
          <w:sz w:val="22"/>
        </w:rPr>
        <w:t>E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408FCCDB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67B2B197" w14:textId="143B72CC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S.C.L. SERVICE SRL, con sede legale in via </w:t>
      </w:r>
      <w:proofErr w:type="spellStart"/>
      <w:r w:rsidRPr="00116CAA">
        <w:rPr>
          <w:rFonts w:ascii="Tahoma" w:eastAsia="Times New Roman" w:hAnsi="Tahoma" w:cs="Tahoma"/>
          <w:color w:val="auto"/>
          <w:sz w:val="22"/>
        </w:rPr>
        <w:t>Acquanera</w:t>
      </w:r>
      <w:proofErr w:type="spellEnd"/>
      <w:r w:rsidRPr="00116CAA">
        <w:rPr>
          <w:rFonts w:ascii="Tahoma" w:eastAsia="Times New Roman" w:hAnsi="Tahoma" w:cs="Tahoma"/>
          <w:color w:val="auto"/>
          <w:sz w:val="22"/>
        </w:rPr>
        <w:t xml:space="preserve"> 8/A, 22100 Como, CF/P.IVA 02180610137, rappresentato legalmente </w:t>
      </w:r>
      <w:r w:rsidR="002127C9">
        <w:rPr>
          <w:rFonts w:ascii="Tahoma" w:eastAsia="Times New Roman" w:hAnsi="Tahoma" w:cs="Tahoma"/>
          <w:color w:val="auto"/>
          <w:sz w:val="22"/>
        </w:rPr>
        <w:t>dal sig. Enrico Forbice</w:t>
      </w:r>
      <w:r>
        <w:rPr>
          <w:rFonts w:ascii="Tahoma" w:eastAsia="Times New Roman" w:hAnsi="Tahoma" w:cs="Tahoma"/>
          <w:color w:val="auto"/>
          <w:sz w:val="22"/>
        </w:rPr>
        <w:t xml:space="preserve">, </w:t>
      </w:r>
      <w:r w:rsidR="002127C9">
        <w:rPr>
          <w:rFonts w:ascii="Tahoma" w:eastAsia="Times New Roman" w:hAnsi="Tahoma" w:cs="Tahoma"/>
          <w:color w:val="auto"/>
          <w:sz w:val="22"/>
        </w:rPr>
        <w:t xml:space="preserve">Presidente </w:t>
      </w:r>
      <w:proofErr w:type="spellStart"/>
      <w:r>
        <w:rPr>
          <w:rFonts w:ascii="Tahoma" w:eastAsia="Times New Roman" w:hAnsi="Tahoma" w:cs="Tahoma"/>
          <w:color w:val="auto"/>
          <w:sz w:val="22"/>
        </w:rPr>
        <w:t>CdA</w:t>
      </w:r>
      <w:proofErr w:type="spellEnd"/>
      <w:r w:rsidRPr="00116CAA">
        <w:rPr>
          <w:rFonts w:ascii="Tahoma" w:eastAsia="Times New Roman" w:hAnsi="Tahoma" w:cs="Tahoma"/>
          <w:color w:val="auto"/>
          <w:sz w:val="22"/>
        </w:rPr>
        <w:t xml:space="preserve">, codice fiscale </w:t>
      </w:r>
      <w:r w:rsidR="00665106" w:rsidRPr="00665106">
        <w:rPr>
          <w:rFonts w:ascii="Tahoma" w:eastAsia="Times New Roman" w:hAnsi="Tahoma" w:cs="Tahoma"/>
          <w:color w:val="auto"/>
          <w:sz w:val="22"/>
        </w:rPr>
        <w:t>FRBNRC70C01I441S</w:t>
      </w:r>
      <w:r w:rsidRPr="00116CAA">
        <w:rPr>
          <w:rFonts w:ascii="Tahoma" w:eastAsia="Times New Roman" w:hAnsi="Tahoma" w:cs="Tahoma"/>
          <w:color w:val="auto"/>
          <w:sz w:val="22"/>
        </w:rPr>
        <w:t>. </w:t>
      </w:r>
    </w:p>
    <w:p w14:paraId="4D53EB5C" w14:textId="3C262A5A" w:rsid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1F338402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</w:p>
    <w:p w14:paraId="27790BC7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b/>
          <w:bCs/>
          <w:color w:val="auto"/>
          <w:sz w:val="22"/>
        </w:rPr>
        <w:t>Art. 1 – Oggetto del contratto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69C5A596" w14:textId="298EDE8F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Rifacimento sito istituto con </w:t>
      </w:r>
      <w:proofErr w:type="spellStart"/>
      <w:r w:rsidRPr="00116CAA">
        <w:rPr>
          <w:rFonts w:ascii="Tahoma" w:eastAsia="Times New Roman" w:hAnsi="Tahoma" w:cs="Tahoma"/>
          <w:color w:val="auto"/>
          <w:sz w:val="22"/>
        </w:rPr>
        <w:t>Cms</w:t>
      </w:r>
      <w:proofErr w:type="spellEnd"/>
      <w:r w:rsidRPr="00116CAA">
        <w:rPr>
          <w:rFonts w:ascii="Tahoma" w:eastAsia="Times New Roman" w:hAnsi="Tahoma" w:cs="Tahoma"/>
          <w:color w:val="auto"/>
          <w:sz w:val="22"/>
        </w:rPr>
        <w:t xml:space="preserve"> </w:t>
      </w:r>
      <w:proofErr w:type="spellStart"/>
      <w:r w:rsidRPr="00116CAA">
        <w:rPr>
          <w:rFonts w:ascii="Tahoma" w:eastAsia="Times New Roman" w:hAnsi="Tahoma" w:cs="Tahoma"/>
          <w:color w:val="auto"/>
          <w:sz w:val="22"/>
        </w:rPr>
        <w:t>Wordpress</w:t>
      </w:r>
      <w:proofErr w:type="spellEnd"/>
      <w:r w:rsidRPr="00116CAA">
        <w:rPr>
          <w:rFonts w:ascii="Tahoma" w:eastAsia="Times New Roman" w:hAnsi="Tahoma" w:cs="Tahoma"/>
          <w:color w:val="auto"/>
          <w:sz w:val="22"/>
        </w:rPr>
        <w:t xml:space="preserve"> e Template Ministeriale come da normative in essere</w:t>
      </w:r>
      <w:r w:rsidR="00AE385B">
        <w:rPr>
          <w:rFonts w:ascii="Tahoma" w:eastAsia="Times New Roman" w:hAnsi="Tahoma" w:cs="Tahoma"/>
          <w:color w:val="auto"/>
          <w:sz w:val="22"/>
        </w:rPr>
        <w:t>, per l’importo complessivo di € 5.984,43 +Iva di legge 22%</w:t>
      </w:r>
      <w:r w:rsidRPr="00116CAA">
        <w:rPr>
          <w:rFonts w:ascii="Tahoma" w:eastAsia="Times New Roman" w:hAnsi="Tahoma" w:cs="Tahoma"/>
          <w:color w:val="auto"/>
          <w:sz w:val="22"/>
        </w:rPr>
        <w:t>. </w:t>
      </w:r>
    </w:p>
    <w:p w14:paraId="5E6E5298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- Assistenza tecnica telefonica di </w:t>
      </w:r>
      <w:proofErr w:type="gramStart"/>
      <w:r w:rsidRPr="00116CAA">
        <w:rPr>
          <w:rFonts w:ascii="Tahoma" w:eastAsia="Times New Roman" w:hAnsi="Tahoma" w:cs="Tahoma"/>
          <w:color w:val="auto"/>
          <w:sz w:val="22"/>
        </w:rPr>
        <w:t>1°</w:t>
      </w:r>
      <w:proofErr w:type="gramEnd"/>
      <w:r w:rsidRPr="00116CAA">
        <w:rPr>
          <w:rFonts w:ascii="Tahoma" w:eastAsia="Times New Roman" w:hAnsi="Tahoma" w:cs="Tahoma"/>
          <w:color w:val="auto"/>
          <w:sz w:val="22"/>
        </w:rPr>
        <w:t xml:space="preserve"> livello (sito offline, backup settimanale, aggiornamenti </w:t>
      </w:r>
    </w:p>
    <w:p w14:paraId="496368A9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importanti, etc.) </w:t>
      </w:r>
    </w:p>
    <w:p w14:paraId="05B2F443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- Canone dominio .</w:t>
      </w:r>
      <w:proofErr w:type="spellStart"/>
      <w:r w:rsidRPr="00116CAA">
        <w:rPr>
          <w:rFonts w:ascii="Tahoma" w:eastAsia="Times New Roman" w:hAnsi="Tahoma" w:cs="Tahoma"/>
          <w:color w:val="auto"/>
          <w:sz w:val="22"/>
        </w:rPr>
        <w:t>edu</w:t>
      </w:r>
      <w:proofErr w:type="spellEnd"/>
      <w:r w:rsidRPr="00116CAA">
        <w:rPr>
          <w:rFonts w:ascii="Tahoma" w:eastAsia="Times New Roman" w:hAnsi="Tahoma" w:cs="Tahoma"/>
          <w:color w:val="auto"/>
          <w:sz w:val="22"/>
        </w:rPr>
        <w:t xml:space="preserve"> (presa in carica dell'attuale gestore e mantenimento) </w:t>
      </w:r>
    </w:p>
    <w:p w14:paraId="3D517227" w14:textId="660048CB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- Formazione per uso quotidiano del sito (pubblicazioni e gestione) 6 ore</w:t>
      </w:r>
      <w:r w:rsidR="00C21B50">
        <w:rPr>
          <w:rFonts w:ascii="Tahoma" w:eastAsia="Times New Roman" w:hAnsi="Tahoma" w:cs="Tahoma"/>
          <w:color w:val="auto"/>
          <w:sz w:val="22"/>
        </w:rPr>
        <w:t xml:space="preserve"> annuali</w:t>
      </w:r>
      <w:r w:rsidRPr="00116CAA">
        <w:rPr>
          <w:rFonts w:ascii="Tahoma" w:eastAsia="Times New Roman" w:hAnsi="Tahoma" w:cs="Tahoma"/>
          <w:color w:val="auto"/>
          <w:sz w:val="22"/>
        </w:rPr>
        <w:t xml:space="preserve"> (non cumulabili) </w:t>
      </w:r>
    </w:p>
    <w:p w14:paraId="78950467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- Personalizzazioni grafiche nei limiti dei vincoli </w:t>
      </w:r>
      <w:proofErr w:type="spellStart"/>
      <w:r w:rsidRPr="00116CAA">
        <w:rPr>
          <w:rFonts w:ascii="Tahoma" w:eastAsia="Times New Roman" w:hAnsi="Tahoma" w:cs="Tahoma"/>
          <w:color w:val="auto"/>
          <w:sz w:val="22"/>
        </w:rPr>
        <w:t>Agid</w:t>
      </w:r>
      <w:proofErr w:type="spellEnd"/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4DBA87A3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- Aggiornamenti e salvataggi </w:t>
      </w:r>
    </w:p>
    <w:p w14:paraId="07F262FE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- Supervisione plugin e visualizzazione grafica </w:t>
      </w:r>
    </w:p>
    <w:p w14:paraId="78CC5787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- Supervisione widget e menù </w:t>
      </w:r>
    </w:p>
    <w:p w14:paraId="5246CB28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- Passaggio completo a HTTPS </w:t>
      </w:r>
    </w:p>
    <w:p w14:paraId="00EC93C7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- Gestione obiettivi di accessibilità </w:t>
      </w:r>
    </w:p>
    <w:p w14:paraId="0EEDEF65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- backup settimanale database sito </w:t>
      </w:r>
    </w:p>
    <w:p w14:paraId="5905AEB6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Lo spostamento dei dati dal vecchio sito al nuovo è vincolato alla gestione ministeriale con limiti </w:t>
      </w:r>
    </w:p>
    <w:p w14:paraId="4A0C6A39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tecnici, verranno riportati solo dati base possibili, con reindirizzamento al precedente sito ove necessario per gli altri. </w:t>
      </w:r>
    </w:p>
    <w:p w14:paraId="5953F6A8" w14:textId="17DD24B4" w:rsid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19D5DA58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</w:p>
    <w:p w14:paraId="052A5EBB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b/>
          <w:bCs/>
          <w:color w:val="auto"/>
          <w:sz w:val="22"/>
        </w:rPr>
        <w:t>Art. 2 – Durata del contratto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4580DB4A" w14:textId="1608EADF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Il presente contratto avrà validità dalla data del </w:t>
      </w:r>
      <w:r w:rsidR="002127C9" w:rsidRPr="00665106">
        <w:rPr>
          <w:rFonts w:ascii="Tahoma" w:eastAsia="Times New Roman" w:hAnsi="Tahoma" w:cs="Tahoma"/>
          <w:color w:val="auto"/>
          <w:sz w:val="22"/>
          <w:highlight w:val="yellow"/>
        </w:rPr>
        <w:t>_____</w:t>
      </w:r>
      <w:r w:rsidRPr="00116CAA">
        <w:rPr>
          <w:rFonts w:ascii="Tahoma" w:eastAsia="Times New Roman" w:hAnsi="Tahoma" w:cs="Tahoma"/>
          <w:color w:val="auto"/>
          <w:sz w:val="22"/>
        </w:rPr>
        <w:t xml:space="preserve"> fino alla scadenza al 31/12/202</w:t>
      </w:r>
      <w:r w:rsidR="00AE385B">
        <w:rPr>
          <w:rFonts w:ascii="Tahoma" w:eastAsia="Times New Roman" w:hAnsi="Tahoma" w:cs="Tahoma"/>
          <w:color w:val="auto"/>
          <w:sz w:val="22"/>
        </w:rPr>
        <w:t>6</w:t>
      </w:r>
      <w:r w:rsidRPr="00116CAA">
        <w:rPr>
          <w:rFonts w:ascii="Tahoma" w:eastAsia="Times New Roman" w:hAnsi="Tahoma" w:cs="Tahoma"/>
          <w:color w:val="auto"/>
          <w:sz w:val="22"/>
        </w:rPr>
        <w:t>. </w:t>
      </w:r>
    </w:p>
    <w:p w14:paraId="7B6977ED" w14:textId="49EAB3AD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i/>
          <w:iCs/>
          <w:color w:val="auto"/>
          <w:sz w:val="22"/>
        </w:rPr>
        <w:t>Canone annuale base dal 01/01/202</w:t>
      </w:r>
      <w:r w:rsidR="00AE385B">
        <w:rPr>
          <w:rFonts w:ascii="Tahoma" w:eastAsia="Times New Roman" w:hAnsi="Tahoma" w:cs="Tahoma"/>
          <w:i/>
          <w:iCs/>
          <w:color w:val="auto"/>
          <w:sz w:val="22"/>
        </w:rPr>
        <w:t>7</w:t>
      </w:r>
      <w:r w:rsidRPr="00116CAA">
        <w:rPr>
          <w:rFonts w:ascii="Tahoma" w:eastAsia="Times New Roman" w:hAnsi="Tahoma" w:cs="Tahoma"/>
          <w:i/>
          <w:iCs/>
          <w:color w:val="auto"/>
          <w:sz w:val="22"/>
        </w:rPr>
        <w:t xml:space="preserve"> - € 250,00 +iva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3A6165A6" w14:textId="752D4850" w:rsidR="00116CAA" w:rsidRPr="009D1AF2" w:rsidRDefault="00116CAA" w:rsidP="00165D4D">
      <w:pPr>
        <w:numPr>
          <w:ilvl w:val="0"/>
          <w:numId w:val="2"/>
        </w:numPr>
        <w:spacing w:after="0" w:line="276" w:lineRule="auto"/>
        <w:ind w:left="108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9D1AF2">
        <w:rPr>
          <w:rFonts w:ascii="Tahoma" w:eastAsia="Times New Roman" w:hAnsi="Tahoma" w:cs="Tahoma"/>
          <w:color w:val="auto"/>
          <w:sz w:val="22"/>
        </w:rPr>
        <w:t xml:space="preserve">Assistenza tecnica telefonica di </w:t>
      </w:r>
      <w:proofErr w:type="gramStart"/>
      <w:r w:rsidRPr="009D1AF2">
        <w:rPr>
          <w:rFonts w:ascii="Tahoma" w:eastAsia="Times New Roman" w:hAnsi="Tahoma" w:cs="Tahoma"/>
          <w:color w:val="auto"/>
          <w:sz w:val="22"/>
        </w:rPr>
        <w:t>1°</w:t>
      </w:r>
      <w:proofErr w:type="gramEnd"/>
      <w:r w:rsidRPr="009D1AF2">
        <w:rPr>
          <w:rFonts w:ascii="Tahoma" w:eastAsia="Times New Roman" w:hAnsi="Tahoma" w:cs="Tahoma"/>
          <w:color w:val="auto"/>
          <w:sz w:val="22"/>
        </w:rPr>
        <w:t xml:space="preserve"> livello (sito offline, backup settimanale, aggiornamenti importanti, etc.) </w:t>
      </w:r>
    </w:p>
    <w:p w14:paraId="45856CDE" w14:textId="77777777" w:rsidR="00116CAA" w:rsidRPr="00116CAA" w:rsidRDefault="00116CAA" w:rsidP="00116CAA">
      <w:pPr>
        <w:numPr>
          <w:ilvl w:val="0"/>
          <w:numId w:val="3"/>
        </w:numPr>
        <w:spacing w:after="0" w:line="276" w:lineRule="auto"/>
        <w:ind w:left="108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Canone dominio .</w:t>
      </w:r>
      <w:proofErr w:type="spellStart"/>
      <w:r w:rsidRPr="00116CAA">
        <w:rPr>
          <w:rFonts w:ascii="Tahoma" w:eastAsia="Times New Roman" w:hAnsi="Tahoma" w:cs="Tahoma"/>
          <w:color w:val="auto"/>
          <w:sz w:val="22"/>
        </w:rPr>
        <w:t>edu</w:t>
      </w:r>
      <w:proofErr w:type="spellEnd"/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2AAE5924" w14:textId="77777777" w:rsidR="00116CAA" w:rsidRPr="00116CAA" w:rsidRDefault="00116CAA" w:rsidP="00116CAA">
      <w:pPr>
        <w:numPr>
          <w:ilvl w:val="0"/>
          <w:numId w:val="3"/>
        </w:numPr>
        <w:spacing w:after="0" w:line="276" w:lineRule="auto"/>
        <w:ind w:left="108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Gestione obiettivi di accessibilità </w:t>
      </w:r>
    </w:p>
    <w:p w14:paraId="7D9E8168" w14:textId="77777777" w:rsidR="00116CAA" w:rsidRPr="00116CAA" w:rsidRDefault="00116CAA" w:rsidP="00116CAA">
      <w:pPr>
        <w:numPr>
          <w:ilvl w:val="0"/>
          <w:numId w:val="3"/>
        </w:numPr>
        <w:spacing w:after="0" w:line="276" w:lineRule="auto"/>
        <w:ind w:left="108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Formazione 1 ora </w:t>
      </w:r>
      <w:proofErr w:type="spellStart"/>
      <w:r w:rsidRPr="00116CAA">
        <w:rPr>
          <w:rFonts w:ascii="Tahoma" w:eastAsia="Times New Roman" w:hAnsi="Tahoma" w:cs="Tahoma"/>
          <w:color w:val="auto"/>
          <w:sz w:val="22"/>
        </w:rPr>
        <w:t>cad</w:t>
      </w:r>
      <w:proofErr w:type="spellEnd"/>
      <w:r w:rsidRPr="00116CAA">
        <w:rPr>
          <w:rFonts w:ascii="Tahoma" w:eastAsia="Times New Roman" w:hAnsi="Tahoma" w:cs="Tahoma"/>
          <w:color w:val="auto"/>
          <w:sz w:val="22"/>
        </w:rPr>
        <w:t>/anno (non cumulabili) </w:t>
      </w:r>
    </w:p>
    <w:p w14:paraId="44D76FFD" w14:textId="165BF4E1" w:rsid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60CE1F66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</w:p>
    <w:p w14:paraId="17F00478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b/>
          <w:bCs/>
          <w:color w:val="auto"/>
          <w:sz w:val="22"/>
        </w:rPr>
        <w:t>Art. 3 – Fatturazione e pagamenti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6DE834FA" w14:textId="56539B14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Saldo fattura alla ricezione del finanziamento Pnrr 2026 e dietro ricezione della fattura elettronica relativa, che dovrà pervenire tramite SDI con codice univoco </w:t>
      </w:r>
      <w:r w:rsidR="00DB45F9" w:rsidRPr="001F1E94">
        <w:rPr>
          <w:rFonts w:ascii="Tahoma" w:eastAsia="Times New Roman" w:hAnsi="Tahoma" w:cs="Tahoma"/>
          <w:color w:val="auto"/>
          <w:sz w:val="22"/>
          <w:highlight w:val="yellow"/>
        </w:rPr>
        <w:t>____</w:t>
      </w:r>
      <w:r w:rsidRPr="001F1E94">
        <w:rPr>
          <w:rFonts w:ascii="Tahoma" w:eastAsia="Times New Roman" w:hAnsi="Tahoma" w:cs="Tahoma"/>
          <w:color w:val="auto"/>
          <w:sz w:val="22"/>
          <w:highlight w:val="yellow"/>
        </w:rPr>
        <w:t>.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00453C4E" w14:textId="4A372DE0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Codice CIG</w:t>
      </w:r>
      <w:r w:rsidR="002127C9">
        <w:rPr>
          <w:rFonts w:ascii="Tahoma" w:eastAsia="Times New Roman" w:hAnsi="Tahoma" w:cs="Tahoma"/>
          <w:color w:val="auto"/>
          <w:sz w:val="22"/>
        </w:rPr>
        <w:t xml:space="preserve"> </w:t>
      </w:r>
      <w:r w:rsidR="002127C9" w:rsidRPr="00665106">
        <w:rPr>
          <w:rFonts w:ascii="Tahoma" w:eastAsia="Times New Roman" w:hAnsi="Tahoma" w:cs="Tahoma"/>
          <w:color w:val="auto"/>
          <w:sz w:val="22"/>
          <w:highlight w:val="yellow"/>
        </w:rPr>
        <w:t>____</w:t>
      </w:r>
      <w:r w:rsidR="002127C9">
        <w:rPr>
          <w:rFonts w:ascii="Tahoma" w:eastAsia="Times New Roman" w:hAnsi="Tahoma" w:cs="Tahoma"/>
          <w:color w:val="auto"/>
          <w:sz w:val="22"/>
        </w:rPr>
        <w:t xml:space="preserve"> </w:t>
      </w:r>
      <w:r w:rsidRPr="00116CAA">
        <w:rPr>
          <w:rFonts w:ascii="Tahoma" w:eastAsia="Times New Roman" w:hAnsi="Tahoma" w:cs="Tahoma"/>
          <w:color w:val="auto"/>
          <w:sz w:val="22"/>
        </w:rPr>
        <w:t xml:space="preserve">– CUP </w:t>
      </w:r>
      <w:r w:rsidR="002127C9" w:rsidRPr="00665106">
        <w:rPr>
          <w:rFonts w:ascii="Tahoma" w:eastAsia="Times New Roman" w:hAnsi="Tahoma" w:cs="Tahoma"/>
          <w:color w:val="auto"/>
          <w:sz w:val="22"/>
          <w:highlight w:val="yellow"/>
        </w:rPr>
        <w:t>_____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7B273BF2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2B33BB49" w14:textId="5E9766B7" w:rsid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lastRenderedPageBreak/>
        <w:t> </w:t>
      </w:r>
    </w:p>
    <w:p w14:paraId="714C7270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</w:p>
    <w:p w14:paraId="7AA4B7DB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b/>
          <w:bCs/>
          <w:color w:val="auto"/>
          <w:sz w:val="22"/>
        </w:rPr>
        <w:t>Art. 4 – Gestione dati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1C2E52AF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Il Responsabile per la protezione dei dati è: S.C.L. </w:t>
      </w:r>
      <w:proofErr w:type="gramStart"/>
      <w:r w:rsidRPr="00116CAA">
        <w:rPr>
          <w:rFonts w:ascii="Tahoma" w:eastAsia="Times New Roman" w:hAnsi="Tahoma" w:cs="Tahoma"/>
          <w:color w:val="auto"/>
          <w:sz w:val="22"/>
        </w:rPr>
        <w:t>Service  S.r.l.</w:t>
      </w:r>
      <w:proofErr w:type="gramEnd"/>
      <w:r w:rsidRPr="00116CAA">
        <w:rPr>
          <w:rFonts w:ascii="Tahoma" w:eastAsia="Times New Roman" w:hAnsi="Tahoma" w:cs="Tahoma"/>
          <w:color w:val="auto"/>
          <w:sz w:val="22"/>
        </w:rPr>
        <w:t>  </w:t>
      </w:r>
    </w:p>
    <w:p w14:paraId="3826BC72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Per ogni approfondimento, si rimanda all’Informativa disponibile sul sito www.sclservice.it/privacy. </w:t>
      </w:r>
    </w:p>
    <w:p w14:paraId="41183615" w14:textId="7C286269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I dati dell’Istituto verranno gestiti da S.C.L. in accordo con quanto previsto dal Regolamento GDPR e successive modifiche/integrazioni.  </w:t>
      </w:r>
    </w:p>
    <w:p w14:paraId="345440EB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</w:p>
    <w:p w14:paraId="58DFA735" w14:textId="2DE73B6D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 xml:space="preserve">Per le controversie che dovessero insorgere in ordine a tutti gli aspetti applicativi del presente contratto il foro competente è quello di </w:t>
      </w:r>
      <w:r w:rsidR="002127C9" w:rsidRPr="00665106">
        <w:rPr>
          <w:rFonts w:ascii="Tahoma" w:eastAsia="Times New Roman" w:hAnsi="Tahoma" w:cs="Tahoma"/>
          <w:color w:val="auto"/>
          <w:sz w:val="22"/>
          <w:highlight w:val="yellow"/>
        </w:rPr>
        <w:t>____</w:t>
      </w:r>
      <w:r w:rsidRPr="00665106">
        <w:rPr>
          <w:rFonts w:ascii="Tahoma" w:eastAsia="Times New Roman" w:hAnsi="Tahoma" w:cs="Tahoma"/>
          <w:color w:val="auto"/>
          <w:sz w:val="22"/>
          <w:highlight w:val="yellow"/>
        </w:rPr>
        <w:t>.</w:t>
      </w: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171E8575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1664DCF0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</w:p>
    <w:p w14:paraId="739BB12D" w14:textId="571DD4AB" w:rsidR="00116CAA" w:rsidRPr="00116CAA" w:rsidRDefault="002127C9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>
        <w:rPr>
          <w:rFonts w:ascii="Tahoma" w:eastAsia="Times New Roman" w:hAnsi="Tahoma" w:cs="Tahoma"/>
          <w:color w:val="auto"/>
          <w:sz w:val="22"/>
        </w:rPr>
        <w:t xml:space="preserve">Li, </w:t>
      </w:r>
      <w:r w:rsidRPr="00665106">
        <w:rPr>
          <w:rFonts w:ascii="Tahoma" w:eastAsia="Times New Roman" w:hAnsi="Tahoma" w:cs="Tahoma"/>
          <w:color w:val="auto"/>
          <w:sz w:val="22"/>
          <w:highlight w:val="yellow"/>
        </w:rPr>
        <w:t>______</w:t>
      </w:r>
    </w:p>
    <w:p w14:paraId="08F28DE2" w14:textId="12DECF20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08BCC117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</w:p>
    <w:p w14:paraId="5C39C94D" w14:textId="734A1584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90"/>
        <w:gridCol w:w="4245"/>
      </w:tblGrid>
      <w:tr w:rsidR="00116CAA" w:rsidRPr="00116CAA" w14:paraId="37D5F041" w14:textId="77777777" w:rsidTr="00116CAA">
        <w:trPr>
          <w:trHeight w:val="780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9504BA" w14:textId="77777777" w:rsidR="00116CAA" w:rsidRPr="00116CAA" w:rsidRDefault="00116CAA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116CAA">
              <w:rPr>
                <w:rFonts w:ascii="Tahoma" w:eastAsia="Times New Roman" w:hAnsi="Tahoma" w:cs="Tahoma"/>
                <w:color w:val="auto"/>
                <w:sz w:val="22"/>
              </w:rPr>
              <w:t>Il Contraente </w:t>
            </w:r>
          </w:p>
          <w:p w14:paraId="4B38B605" w14:textId="77777777" w:rsidR="00116CAA" w:rsidRPr="00116CAA" w:rsidRDefault="00116CAA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</w:p>
          <w:p w14:paraId="1AA12570" w14:textId="59C8044D" w:rsidR="00116CAA" w:rsidRDefault="00116CAA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</w:p>
          <w:p w14:paraId="6959EF7D" w14:textId="77777777" w:rsidR="002127C9" w:rsidRPr="00116CAA" w:rsidRDefault="002127C9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</w:p>
          <w:p w14:paraId="2FEC83A3" w14:textId="545E8EBC" w:rsidR="00116CAA" w:rsidRPr="00116CAA" w:rsidRDefault="00116CAA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D6F0" w14:textId="77777777" w:rsidR="00116CAA" w:rsidRPr="00116CAA" w:rsidRDefault="00116CAA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116CAA">
              <w:rPr>
                <w:rFonts w:ascii="Tahoma" w:eastAsia="Times New Roman" w:hAnsi="Tahoma" w:cs="Tahoma"/>
                <w:color w:val="auto"/>
                <w:sz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E24F6D" w14:textId="77777777" w:rsidR="00116CAA" w:rsidRPr="00116CAA" w:rsidRDefault="00116CAA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116CAA">
              <w:rPr>
                <w:rFonts w:ascii="Tahoma" w:eastAsia="Times New Roman" w:hAnsi="Tahoma" w:cs="Tahoma"/>
                <w:color w:val="auto"/>
                <w:sz w:val="22"/>
              </w:rPr>
              <w:t>Il Dirigente Scolastico</w:t>
            </w:r>
          </w:p>
          <w:p w14:paraId="1BF26DBA" w14:textId="77777777" w:rsidR="00116CAA" w:rsidRPr="00116CAA" w:rsidRDefault="00116CAA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</w:p>
          <w:p w14:paraId="797C7D0A" w14:textId="1ADF8111" w:rsidR="00116CAA" w:rsidRPr="00116CAA" w:rsidRDefault="00116CAA" w:rsidP="00116CAA">
            <w:pPr>
              <w:spacing w:after="0" w:line="276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</w:tbl>
    <w:p w14:paraId="256EBEC3" w14:textId="77777777" w:rsidR="00116CAA" w:rsidRPr="00116CAA" w:rsidRDefault="00116CAA" w:rsidP="00116CAA">
      <w:pPr>
        <w:spacing w:after="0" w:line="276" w:lineRule="auto"/>
        <w:ind w:left="0" w:firstLine="0"/>
        <w:textAlignment w:val="baseline"/>
        <w:rPr>
          <w:rFonts w:ascii="Tahoma" w:eastAsia="Times New Roman" w:hAnsi="Tahoma" w:cs="Tahoma"/>
          <w:color w:val="auto"/>
          <w:sz w:val="22"/>
        </w:rPr>
      </w:pPr>
      <w:r w:rsidRPr="00116CAA">
        <w:rPr>
          <w:rFonts w:ascii="Tahoma" w:eastAsia="Times New Roman" w:hAnsi="Tahoma" w:cs="Tahoma"/>
          <w:color w:val="auto"/>
          <w:sz w:val="22"/>
        </w:rPr>
        <w:t> </w:t>
      </w:r>
    </w:p>
    <w:p w14:paraId="6A71B797" w14:textId="77777777" w:rsidR="003B2A12" w:rsidRPr="00116CAA" w:rsidRDefault="003B2A12" w:rsidP="00116CAA">
      <w:pPr>
        <w:spacing w:line="276" w:lineRule="auto"/>
        <w:jc w:val="both"/>
        <w:rPr>
          <w:rFonts w:ascii="Tahoma" w:hAnsi="Tahoma" w:cs="Tahoma"/>
          <w:sz w:val="22"/>
        </w:rPr>
      </w:pPr>
    </w:p>
    <w:sectPr w:rsidR="003B2A12" w:rsidRPr="00116CAA">
      <w:pgSz w:w="11900" w:h="16840"/>
      <w:pgMar w:top="1135" w:right="1126" w:bottom="122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6F5"/>
    <w:multiLevelType w:val="multilevel"/>
    <w:tmpl w:val="434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96602"/>
    <w:multiLevelType w:val="multilevel"/>
    <w:tmpl w:val="3E68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C1EC9"/>
    <w:multiLevelType w:val="multilevel"/>
    <w:tmpl w:val="66B4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3237720">
    <w:abstractNumId w:val="1"/>
  </w:num>
  <w:num w:numId="2" w16cid:durableId="727874479">
    <w:abstractNumId w:val="2"/>
  </w:num>
  <w:num w:numId="3" w16cid:durableId="102394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7B"/>
    <w:rsid w:val="00034A38"/>
    <w:rsid w:val="000357A2"/>
    <w:rsid w:val="00116CAA"/>
    <w:rsid w:val="00141866"/>
    <w:rsid w:val="001D0F43"/>
    <w:rsid w:val="001F1E94"/>
    <w:rsid w:val="002127C9"/>
    <w:rsid w:val="00234A4F"/>
    <w:rsid w:val="00276ACA"/>
    <w:rsid w:val="003B2A12"/>
    <w:rsid w:val="005D6D7B"/>
    <w:rsid w:val="00665106"/>
    <w:rsid w:val="00821B66"/>
    <w:rsid w:val="0084139E"/>
    <w:rsid w:val="00997A33"/>
    <w:rsid w:val="009D1AF2"/>
    <w:rsid w:val="009E623C"/>
    <w:rsid w:val="00A64C42"/>
    <w:rsid w:val="00A94C71"/>
    <w:rsid w:val="00AE385B"/>
    <w:rsid w:val="00B670CA"/>
    <w:rsid w:val="00C21B50"/>
    <w:rsid w:val="00C32B3A"/>
    <w:rsid w:val="00D3542C"/>
    <w:rsid w:val="00DB45F9"/>
    <w:rsid w:val="00EB6D5E"/>
    <w:rsid w:val="00F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C4"/>
  <w15:docId w15:val="{EEABE4F7-6E2C-4534-B58C-AEBA690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9" w:lineRule="auto"/>
      <w:ind w:left="10" w:hanging="10"/>
    </w:pPr>
    <w:rPr>
      <w:rFonts w:ascii="Verdana" w:eastAsia="Verdana" w:hAnsi="Verdana" w:cs="Verdana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357A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94C71"/>
    <w:pPr>
      <w:spacing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4C71"/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uiPriority w:val="1"/>
    <w:qFormat/>
    <w:rsid w:val="00B670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Grigliatabella">
    <w:name w:val="Table Grid"/>
    <w:basedOn w:val="Tabellanormale"/>
    <w:uiPriority w:val="39"/>
    <w:rsid w:val="009E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A33"/>
    <w:rPr>
      <w:rFonts w:ascii="Segoe UI" w:eastAsia="Verdana" w:hAnsi="Segoe UI" w:cs="Segoe UI"/>
      <w:color w:val="000000"/>
      <w:sz w:val="18"/>
      <w:szCs w:val="18"/>
    </w:rPr>
  </w:style>
  <w:style w:type="paragraph" w:customStyle="1" w:styleId="Default">
    <w:name w:val="Default"/>
    <w:rsid w:val="00EB6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e"/>
    <w:rsid w:val="00116CA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Carpredefinitoparagrafo"/>
    <w:rsid w:val="00116CAA"/>
  </w:style>
  <w:style w:type="character" w:customStyle="1" w:styleId="eop">
    <w:name w:val="eop"/>
    <w:basedOn w:val="Carpredefinitoparagrafo"/>
    <w:rsid w:val="0011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Castellucchio (MN)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Castellucchio (MN)</dc:title>
  <dc:subject/>
  <dc:creator>Pina Cusumano</dc:creator>
  <cp:keywords/>
  <cp:lastModifiedBy>Alessia Ronchetti</cp:lastModifiedBy>
  <cp:revision>11</cp:revision>
  <cp:lastPrinted>2021-12-09T11:00:00Z</cp:lastPrinted>
  <dcterms:created xsi:type="dcterms:W3CDTF">2022-11-10T11:14:00Z</dcterms:created>
  <dcterms:modified xsi:type="dcterms:W3CDTF">2023-05-09T13:32:00Z</dcterms:modified>
</cp:coreProperties>
</file>